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2C" w:rsidRDefault="00077A2C" w:rsidP="0007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экзамену</w:t>
      </w:r>
      <w:r w:rsidRPr="007D02B0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модулю ПМ.02</w:t>
      </w:r>
      <w:r w:rsidRPr="007D02B0">
        <w:rPr>
          <w:rFonts w:ascii="Times New Roman" w:hAnsi="Times New Roman"/>
          <w:b/>
          <w:sz w:val="28"/>
          <w:szCs w:val="28"/>
        </w:rPr>
        <w:t xml:space="preserve"> </w:t>
      </w:r>
    </w:p>
    <w:p w:rsidR="00077A2C" w:rsidRPr="005F72CE" w:rsidRDefault="00077A2C" w:rsidP="00077A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2CE">
        <w:rPr>
          <w:rFonts w:ascii="Times New Roman" w:hAnsi="Times New Roman"/>
          <w:b/>
          <w:sz w:val="24"/>
          <w:szCs w:val="24"/>
        </w:rPr>
        <w:t>«ОРГАНИЗАЦИ</w:t>
      </w:r>
      <w:r>
        <w:rPr>
          <w:rFonts w:ascii="Times New Roman" w:hAnsi="Times New Roman"/>
          <w:b/>
          <w:sz w:val="24"/>
          <w:szCs w:val="24"/>
        </w:rPr>
        <w:t>ОННОЕ ОБЕСПЕЧЕНИЕ ДЕЯТЕЛЬНОСТИ УЧРЕЖДЕНИЙ</w:t>
      </w:r>
      <w:r w:rsidRPr="005F72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СОЦИАЛЬНОЙ ЗАЩИТЫ НАСЕЛЕНИЯ И</w:t>
      </w:r>
      <w:r w:rsidRPr="005F72CE">
        <w:rPr>
          <w:rFonts w:ascii="Times New Roman" w:hAnsi="Times New Roman"/>
          <w:b/>
          <w:sz w:val="24"/>
          <w:szCs w:val="24"/>
        </w:rPr>
        <w:t xml:space="preserve"> ОРГАНОВ ПЕНСИОННОГО </w:t>
      </w:r>
      <w:r>
        <w:rPr>
          <w:rFonts w:ascii="Times New Roman" w:hAnsi="Times New Roman"/>
          <w:b/>
          <w:sz w:val="24"/>
          <w:szCs w:val="24"/>
        </w:rPr>
        <w:t>ФОНДА</w:t>
      </w:r>
      <w:r w:rsidRPr="005F72CE">
        <w:rPr>
          <w:rFonts w:ascii="Times New Roman" w:hAnsi="Times New Roman"/>
          <w:b/>
          <w:sz w:val="24"/>
          <w:szCs w:val="24"/>
        </w:rPr>
        <w:t xml:space="preserve"> РОССИЙСКОЙ ФЕДЕРАЦИИ»</w:t>
      </w:r>
    </w:p>
    <w:p w:rsidR="00077A2C" w:rsidRPr="00D248D5" w:rsidRDefault="00077A2C" w:rsidP="00077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0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D248D5">
        <w:rPr>
          <w:rFonts w:ascii="Times New Roman" w:hAnsi="Times New Roman"/>
          <w:b/>
          <w:sz w:val="28"/>
          <w:szCs w:val="28"/>
        </w:rPr>
        <w:t>40.02.01</w:t>
      </w:r>
      <w:r w:rsidRPr="007D02B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Pr="007D02B0">
        <w:rPr>
          <w:rFonts w:ascii="Times New Roman" w:hAnsi="Times New Roman"/>
          <w:b/>
          <w:sz w:val="28"/>
          <w:szCs w:val="28"/>
        </w:rPr>
        <w:t>»</w:t>
      </w:r>
    </w:p>
    <w:p w:rsidR="00077A2C" w:rsidRDefault="00077A2C" w:rsidP="00F85B1D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B1D" w:rsidRPr="00AD5648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Конституция Российской Федерации о социальных правах человека и гражданина: понятие и характеристика.</w:t>
      </w:r>
    </w:p>
    <w:p w:rsidR="00F85B1D" w:rsidRPr="00AD5648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Государственное социальное обеспечение населения: понятие и общая характеристика.</w:t>
      </w:r>
    </w:p>
    <w:p w:rsidR="00F85B1D" w:rsidRPr="00AD5648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Государственная социальная помощь и ее виды: понятие и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(Социальный фонд России – СФР)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: общая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Функции и полномочия Социального фонда России: общая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фонд обязательного медицинского страхования: общая характеристика.</w:t>
      </w:r>
    </w:p>
    <w:p w:rsidR="00F85B1D" w:rsidRPr="00AD5648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Функции и полномочия 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D5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обязательного медицинского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общая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Социальное обслуживание: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 Государственная система социального обеспечения в Российской Федерац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классификация: понятие и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Современная пенсионная система Российской Федерац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уровни: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 Виды пенсий в рамках пенсионной системы Российской Федерации (страховая пенсия; пенсия по государственному пенсионному обеспечению; накопительная пенсия; пенсия по негосударственному пенсионному обеспечению):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 Система государственной социальной помощи в Российской Федерации: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 Органы, осуществляющие государственное социальное обеспечение: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 Организация работы местных органов социальной защиты населения по социальному обслуживанию детей: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 Организация работы местных органов социальной защиты населения по социальному обслуживанию нетрудоспособных граждан и семей с детьми: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 Организация работы местных органов социальной защиты населения по социальному обслуживанию нетрудоспособных граждан пожилого возраста и инвалидов: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 Организация обеспечения граждан пособиями по обязательному социальному страхованию: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 Государственные органы, осуществляющие обеспечение граждан пособиями по безработице: понятие и краткая характеристика.</w:t>
      </w:r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 Закон Российской Федерации «О занятости населения в Российской Федерации»: краткая характеристика его основных положений.</w:t>
      </w:r>
      <w:bookmarkStart w:id="0" w:name="_GoBack"/>
      <w:bookmarkEnd w:id="0"/>
    </w:p>
    <w:p w:rsidR="00F85B1D" w:rsidRDefault="00F85B1D" w:rsidP="00077A2C">
      <w:pPr>
        <w:tabs>
          <w:tab w:val="left" w:pos="0"/>
        </w:tabs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 Пособие по безработице: понятие и краткая характеристика.</w:t>
      </w:r>
    </w:p>
    <w:sectPr w:rsidR="00F85B1D" w:rsidSect="00077A2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D"/>
    <w:rsid w:val="00077A2C"/>
    <w:rsid w:val="005C790A"/>
    <w:rsid w:val="009C03A1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2024-02-14T07:45:00Z</cp:lastPrinted>
  <dcterms:created xsi:type="dcterms:W3CDTF">2024-02-12T18:08:00Z</dcterms:created>
  <dcterms:modified xsi:type="dcterms:W3CDTF">2024-02-14T07:46:00Z</dcterms:modified>
</cp:coreProperties>
</file>